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9D" w:rsidRDefault="00BF18E7">
      <w:r>
        <w:rPr>
          <w:rFonts w:cs="Arial"/>
          <w:noProof/>
        </w:rPr>
        <w:drawing>
          <wp:inline distT="0" distB="0" distL="0" distR="0">
            <wp:extent cx="1143000" cy="352425"/>
            <wp:effectExtent l="19050" t="0" r="0" b="0"/>
            <wp:docPr id="1" name="Picture 1" descr="CEMEX_hi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MEX_hig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083D">
        <w:rPr>
          <w:rFonts w:cs="Arial"/>
          <w:noProof/>
        </w:rPr>
        <w:tab/>
      </w:r>
      <w:r w:rsidR="0035083D">
        <w:rPr>
          <w:rFonts w:cs="Arial"/>
          <w:noProof/>
        </w:rPr>
        <w:tab/>
      </w:r>
      <w:r w:rsidR="0035083D">
        <w:rPr>
          <w:rFonts w:cs="Arial"/>
          <w:noProof/>
        </w:rPr>
        <w:tab/>
      </w:r>
      <w:r w:rsidR="0035083D">
        <w:rPr>
          <w:rFonts w:cs="Arial"/>
          <w:noProof/>
        </w:rPr>
        <w:tab/>
      </w:r>
      <w:r w:rsidR="0035083D">
        <w:rPr>
          <w:rFonts w:cs="Arial"/>
          <w:noProof/>
        </w:rPr>
        <w:tab/>
      </w:r>
      <w:r w:rsidR="0035083D">
        <w:rPr>
          <w:rFonts w:cs="Arial"/>
          <w:noProof/>
        </w:rPr>
        <w:tab/>
      </w:r>
      <w:r w:rsidR="0035083D">
        <w:rPr>
          <w:rFonts w:cs="Arial"/>
          <w:noProof/>
        </w:rPr>
        <w:tab/>
      </w:r>
      <w:r w:rsidR="0035083D">
        <w:rPr>
          <w:rFonts w:cs="Arial"/>
          <w:noProof/>
        </w:rPr>
        <w:tab/>
        <w:t>SA10/2015 04.09.15</w:t>
      </w:r>
    </w:p>
    <w:p w:rsidR="00F40924" w:rsidRPr="009D7F73" w:rsidRDefault="00F40924" w:rsidP="00B63867">
      <w:pPr>
        <w:spacing w:after="120" w:line="240" w:lineRule="auto"/>
        <w:jc w:val="center"/>
        <w:rPr>
          <w:rFonts w:ascii="Helvetica" w:hAnsi="Helvetica"/>
          <w:b/>
          <w:color w:val="FF0000"/>
          <w:sz w:val="100"/>
          <w:szCs w:val="100"/>
        </w:rPr>
      </w:pPr>
      <w:r w:rsidRPr="009D7F73">
        <w:rPr>
          <w:rFonts w:ascii="Helvetica" w:hAnsi="Helvetica"/>
          <w:b/>
          <w:color w:val="000080"/>
          <w:sz w:val="100"/>
          <w:szCs w:val="100"/>
        </w:rPr>
        <w:t>UK Safety</w:t>
      </w:r>
      <w:r w:rsidRPr="009D7F73">
        <w:rPr>
          <w:rFonts w:ascii="Helvetica" w:hAnsi="Helvetica"/>
          <w:b/>
          <w:color w:val="333399"/>
          <w:sz w:val="100"/>
          <w:szCs w:val="100"/>
        </w:rPr>
        <w:t xml:space="preserve"> </w:t>
      </w:r>
      <w:r w:rsidRPr="009D7F73">
        <w:rPr>
          <w:rFonts w:ascii="Helvetica" w:hAnsi="Helvetica"/>
          <w:b/>
          <w:color w:val="FF0000"/>
          <w:sz w:val="100"/>
          <w:szCs w:val="100"/>
        </w:rPr>
        <w:t>Alert</w:t>
      </w:r>
    </w:p>
    <w:p w:rsidR="00A5698B" w:rsidRPr="00B63867" w:rsidRDefault="00B63867" w:rsidP="00B6386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Tyre Incidents</w:t>
      </w:r>
    </w:p>
    <w:p w:rsidR="00893F02" w:rsidRDefault="00F40924" w:rsidP="00C82C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B63867">
        <w:rPr>
          <w:rFonts w:ascii="Arial" w:hAnsi="Arial" w:cs="Arial"/>
        </w:rPr>
        <w:t>We have had a</w:t>
      </w:r>
      <w:r w:rsidR="008B3576" w:rsidRPr="00B63867">
        <w:rPr>
          <w:rFonts w:ascii="Arial" w:hAnsi="Arial" w:cs="Arial"/>
        </w:rPr>
        <w:t xml:space="preserve"> </w:t>
      </w:r>
      <w:r w:rsidR="00603FB1" w:rsidRPr="00B63867">
        <w:rPr>
          <w:rFonts w:ascii="Arial" w:hAnsi="Arial" w:cs="Arial"/>
        </w:rPr>
        <w:t xml:space="preserve">number of </w:t>
      </w:r>
      <w:r w:rsidR="00A5698B" w:rsidRPr="00B63867">
        <w:rPr>
          <w:rFonts w:ascii="Arial" w:hAnsi="Arial" w:cs="Arial"/>
        </w:rPr>
        <w:t xml:space="preserve">incidents </w:t>
      </w:r>
      <w:r w:rsidRPr="00B63867">
        <w:rPr>
          <w:rFonts w:ascii="Arial" w:hAnsi="Arial" w:cs="Arial"/>
        </w:rPr>
        <w:t xml:space="preserve">recently </w:t>
      </w:r>
      <w:r w:rsidR="008B3576" w:rsidRPr="00B63867">
        <w:rPr>
          <w:rFonts w:ascii="Arial" w:hAnsi="Arial" w:cs="Arial"/>
        </w:rPr>
        <w:t xml:space="preserve">involving tyre </w:t>
      </w:r>
      <w:r w:rsidRPr="00B63867">
        <w:rPr>
          <w:rFonts w:ascii="Arial" w:hAnsi="Arial" w:cs="Arial"/>
        </w:rPr>
        <w:t xml:space="preserve">damage on </w:t>
      </w:r>
      <w:r w:rsidR="00D6377C">
        <w:rPr>
          <w:rFonts w:ascii="Arial" w:hAnsi="Arial" w:cs="Arial"/>
        </w:rPr>
        <w:t>large goods vehicles</w:t>
      </w:r>
      <w:r w:rsidR="00C82CDC">
        <w:rPr>
          <w:rFonts w:ascii="Arial" w:hAnsi="Arial" w:cs="Arial"/>
        </w:rPr>
        <w:t>.</w:t>
      </w:r>
      <w:r w:rsidR="00D6377C">
        <w:rPr>
          <w:rFonts w:ascii="Arial" w:hAnsi="Arial" w:cs="Arial"/>
        </w:rPr>
        <w:t xml:space="preserve"> </w:t>
      </w:r>
      <w:r w:rsidRPr="00B63867">
        <w:rPr>
          <w:rFonts w:ascii="Arial" w:hAnsi="Arial" w:cs="Arial"/>
        </w:rPr>
        <w:t xml:space="preserve">Investigation into </w:t>
      </w:r>
      <w:r w:rsidR="00E208FD">
        <w:rPr>
          <w:rFonts w:ascii="Arial" w:hAnsi="Arial" w:cs="Arial"/>
        </w:rPr>
        <w:t>these</w:t>
      </w:r>
      <w:r w:rsidR="00E208FD" w:rsidRPr="00B63867">
        <w:rPr>
          <w:rFonts w:ascii="Arial" w:hAnsi="Arial" w:cs="Arial"/>
        </w:rPr>
        <w:t xml:space="preserve"> </w:t>
      </w:r>
      <w:r w:rsidRPr="00B63867">
        <w:rPr>
          <w:rFonts w:ascii="Arial" w:hAnsi="Arial" w:cs="Arial"/>
        </w:rPr>
        <w:t xml:space="preserve">incidents involving </w:t>
      </w:r>
      <w:r w:rsidR="00E208FD">
        <w:rPr>
          <w:rFonts w:ascii="Arial" w:hAnsi="Arial" w:cs="Arial"/>
        </w:rPr>
        <w:t xml:space="preserve">Continental, </w:t>
      </w:r>
      <w:r w:rsidR="00C82CDC">
        <w:rPr>
          <w:rFonts w:ascii="Arial" w:hAnsi="Arial" w:cs="Arial"/>
        </w:rPr>
        <w:t xml:space="preserve">the company’s </w:t>
      </w:r>
      <w:r w:rsidRPr="00B63867">
        <w:rPr>
          <w:rFonts w:ascii="Arial" w:hAnsi="Arial" w:cs="Arial"/>
        </w:rPr>
        <w:t>tyre provider, identified that the</w:t>
      </w:r>
      <w:r w:rsidR="00E208FD">
        <w:rPr>
          <w:rFonts w:ascii="Arial" w:hAnsi="Arial" w:cs="Arial"/>
        </w:rPr>
        <w:t>y</w:t>
      </w:r>
      <w:r w:rsidRPr="00B63867">
        <w:rPr>
          <w:rFonts w:ascii="Arial" w:hAnsi="Arial" w:cs="Arial"/>
        </w:rPr>
        <w:t xml:space="preserve"> were caused by</w:t>
      </w:r>
      <w:r w:rsidR="008B3576" w:rsidRPr="00B63867">
        <w:rPr>
          <w:rFonts w:ascii="Arial" w:hAnsi="Arial" w:cs="Arial"/>
        </w:rPr>
        <w:t xml:space="preserve"> </w:t>
      </w:r>
      <w:r w:rsidR="00A5698B" w:rsidRPr="00B63867">
        <w:rPr>
          <w:rFonts w:ascii="Arial" w:hAnsi="Arial" w:cs="Arial"/>
        </w:rPr>
        <w:t xml:space="preserve">running </w:t>
      </w:r>
      <w:r w:rsidRPr="00B63867">
        <w:rPr>
          <w:rFonts w:ascii="Arial" w:hAnsi="Arial" w:cs="Arial"/>
        </w:rPr>
        <w:t xml:space="preserve">the </w:t>
      </w:r>
      <w:r w:rsidR="00A5698B" w:rsidRPr="00B63867">
        <w:rPr>
          <w:rFonts w:ascii="Arial" w:hAnsi="Arial" w:cs="Arial"/>
        </w:rPr>
        <w:t>tyre</w:t>
      </w:r>
      <w:r w:rsidR="008B3576" w:rsidRPr="00B63867">
        <w:rPr>
          <w:rFonts w:ascii="Arial" w:hAnsi="Arial" w:cs="Arial"/>
        </w:rPr>
        <w:t>s</w:t>
      </w:r>
      <w:r w:rsidR="00A5698B" w:rsidRPr="00B63867">
        <w:rPr>
          <w:rFonts w:ascii="Arial" w:hAnsi="Arial" w:cs="Arial"/>
        </w:rPr>
        <w:t xml:space="preserve"> </w:t>
      </w:r>
      <w:r w:rsidR="00013F7E" w:rsidRPr="00B63867">
        <w:rPr>
          <w:rFonts w:ascii="Arial" w:hAnsi="Arial" w:cs="Arial"/>
        </w:rPr>
        <w:t xml:space="preserve">significantly </w:t>
      </w:r>
      <w:r w:rsidR="00A5698B" w:rsidRPr="00B63867">
        <w:rPr>
          <w:rFonts w:ascii="Arial" w:hAnsi="Arial" w:cs="Arial"/>
        </w:rPr>
        <w:t>unde</w:t>
      </w:r>
      <w:r w:rsidR="00603FB1" w:rsidRPr="00B63867">
        <w:rPr>
          <w:rFonts w:ascii="Arial" w:hAnsi="Arial" w:cs="Arial"/>
        </w:rPr>
        <w:t>r-inflated for a period of time.</w:t>
      </w:r>
    </w:p>
    <w:p w:rsidR="00C82CDC" w:rsidRPr="00B63867" w:rsidRDefault="00C82CDC" w:rsidP="00C82C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B63867">
        <w:rPr>
          <w:rFonts w:ascii="Arial" w:hAnsi="Arial" w:cs="Arial"/>
        </w:rPr>
        <w:t>Back in 2010, we had an incident where a tyre blew out on a cement tanker</w:t>
      </w:r>
      <w:r w:rsidR="00E208FD">
        <w:rPr>
          <w:rFonts w:ascii="Arial" w:hAnsi="Arial" w:cs="Arial"/>
        </w:rPr>
        <w:t>,</w:t>
      </w:r>
      <w:r w:rsidRPr="00B63867">
        <w:rPr>
          <w:rFonts w:ascii="Arial" w:hAnsi="Arial" w:cs="Arial"/>
        </w:rPr>
        <w:t xml:space="preserve"> which resulted in a CEMEX employed driver being </w:t>
      </w:r>
      <w:r w:rsidR="00E208FD">
        <w:rPr>
          <w:rFonts w:ascii="Arial" w:hAnsi="Arial" w:cs="Arial"/>
        </w:rPr>
        <w:t>thrown</w:t>
      </w:r>
      <w:r w:rsidR="00E208FD" w:rsidRPr="00B63867">
        <w:rPr>
          <w:rFonts w:ascii="Arial" w:hAnsi="Arial" w:cs="Arial"/>
        </w:rPr>
        <w:t xml:space="preserve"> </w:t>
      </w:r>
      <w:r w:rsidRPr="00B63867">
        <w:rPr>
          <w:rFonts w:ascii="Arial" w:hAnsi="Arial" w:cs="Arial"/>
        </w:rPr>
        <w:t xml:space="preserve">approximately 20 feet across </w:t>
      </w:r>
      <w:r w:rsidR="00E208FD">
        <w:rPr>
          <w:rFonts w:ascii="Arial" w:hAnsi="Arial" w:cs="Arial"/>
        </w:rPr>
        <w:t>a plant</w:t>
      </w:r>
      <w:r w:rsidR="00E208FD" w:rsidRPr="00B63867">
        <w:rPr>
          <w:rFonts w:ascii="Arial" w:hAnsi="Arial" w:cs="Arial"/>
        </w:rPr>
        <w:t xml:space="preserve"> </w:t>
      </w:r>
      <w:r w:rsidRPr="00B63867">
        <w:rPr>
          <w:rFonts w:ascii="Arial" w:hAnsi="Arial" w:cs="Arial"/>
        </w:rPr>
        <w:t>yard</w:t>
      </w:r>
      <w:r w:rsidR="00E208FD">
        <w:rPr>
          <w:rFonts w:ascii="Arial" w:hAnsi="Arial" w:cs="Arial"/>
        </w:rPr>
        <w:t xml:space="preserve"> and</w:t>
      </w:r>
      <w:r w:rsidRPr="00B63867">
        <w:rPr>
          <w:rFonts w:ascii="Arial" w:hAnsi="Arial" w:cs="Arial"/>
        </w:rPr>
        <w:t xml:space="preserve"> causing serious bruising to his lower body.</w:t>
      </w:r>
    </w:p>
    <w:p w:rsidR="00C82CDC" w:rsidRPr="00C82CDC" w:rsidRDefault="00893F02" w:rsidP="00C82C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C82CDC">
        <w:rPr>
          <w:rFonts w:ascii="Arial" w:hAnsi="Arial" w:cs="Arial"/>
        </w:rPr>
        <w:t>Inflation pressure strongly inf</w:t>
      </w:r>
      <w:r w:rsidR="00C82CDC" w:rsidRPr="00C82CDC">
        <w:rPr>
          <w:rFonts w:ascii="Arial" w:hAnsi="Arial" w:cs="Arial"/>
        </w:rPr>
        <w:t>luences tyre rolling resistance. Under inflated tyres reduce</w:t>
      </w:r>
      <w:r w:rsidR="00C82CDC">
        <w:rPr>
          <w:rFonts w:ascii="Arial" w:hAnsi="Arial" w:cs="Arial"/>
        </w:rPr>
        <w:t>s</w:t>
      </w:r>
      <w:r w:rsidR="00C82CDC" w:rsidRPr="00C82CDC">
        <w:rPr>
          <w:rFonts w:ascii="Arial" w:hAnsi="Arial" w:cs="Arial"/>
        </w:rPr>
        <w:t xml:space="preserve"> vehicle control, increase</w:t>
      </w:r>
      <w:r w:rsidR="00C82CDC">
        <w:rPr>
          <w:rFonts w:ascii="Arial" w:hAnsi="Arial" w:cs="Arial"/>
        </w:rPr>
        <w:t>s</w:t>
      </w:r>
      <w:r w:rsidR="00C82CDC" w:rsidRPr="00C82CDC">
        <w:rPr>
          <w:rFonts w:ascii="Arial" w:hAnsi="Arial" w:cs="Arial"/>
        </w:rPr>
        <w:t xml:space="preserve"> braking distances and increase</w:t>
      </w:r>
      <w:r w:rsidR="00C82CDC">
        <w:rPr>
          <w:rFonts w:ascii="Arial" w:hAnsi="Arial" w:cs="Arial"/>
        </w:rPr>
        <w:t>s</w:t>
      </w:r>
      <w:r w:rsidR="00C82CDC" w:rsidRPr="00C82CDC">
        <w:rPr>
          <w:rFonts w:ascii="Arial" w:hAnsi="Arial" w:cs="Arial"/>
        </w:rPr>
        <w:t xml:space="preserve"> the risk of skidding. Tyre inflation also has a direct effect on vehicle emissions and fuel efficiency. </w:t>
      </w:r>
    </w:p>
    <w:p w:rsidR="00B63867" w:rsidRDefault="00BF18E7" w:rsidP="006D08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3789680</wp:posOffset>
            </wp:positionH>
            <wp:positionV relativeFrom="paragraph">
              <wp:posOffset>151765</wp:posOffset>
            </wp:positionV>
            <wp:extent cx="1731645" cy="1380490"/>
            <wp:effectExtent l="19050" t="0" r="1905" b="0"/>
            <wp:wrapNone/>
            <wp:docPr id="7" name="Picture 5" descr="New Picture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 Picture (6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138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3867" w:rsidRDefault="00BF18E7" w:rsidP="006D08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1965960</wp:posOffset>
            </wp:positionH>
            <wp:positionV relativeFrom="paragraph">
              <wp:posOffset>47625</wp:posOffset>
            </wp:positionV>
            <wp:extent cx="1764665" cy="1299210"/>
            <wp:effectExtent l="19050" t="0" r="6985" b="0"/>
            <wp:wrapNone/>
            <wp:docPr id="6" name="Picture 4" descr="New Picture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 Picture (5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129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47625</wp:posOffset>
            </wp:positionV>
            <wp:extent cx="1858010" cy="1323975"/>
            <wp:effectExtent l="19050" t="0" r="8890" b="0"/>
            <wp:wrapNone/>
            <wp:docPr id="5" name="Picture 3" descr="New Picture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Picture (4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3867" w:rsidRDefault="00B63867" w:rsidP="006D08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63867" w:rsidRDefault="00B63867" w:rsidP="006D08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63867" w:rsidRDefault="00B63867" w:rsidP="006D08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63867" w:rsidRDefault="00B63867" w:rsidP="006D08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63867" w:rsidRDefault="00B63867" w:rsidP="006D08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63867" w:rsidRDefault="00B63867" w:rsidP="006D08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63867" w:rsidRPr="00F40924" w:rsidRDefault="00B63867" w:rsidP="006D08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08B8" w:rsidRDefault="006D08B8" w:rsidP="006D08B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</w:p>
    <w:p w:rsidR="00B63867" w:rsidRDefault="00B63867" w:rsidP="008B3576">
      <w:pPr>
        <w:autoSpaceDE w:val="0"/>
        <w:autoSpaceDN w:val="0"/>
        <w:adjustRightInd w:val="0"/>
        <w:spacing w:after="0" w:line="240" w:lineRule="auto"/>
        <w:ind w:left="360" w:hanging="270"/>
        <w:rPr>
          <w:rFonts w:ascii="Arial" w:hAnsi="Arial" w:cs="Arial"/>
          <w:b/>
          <w:bCs/>
          <w:u w:val="single"/>
        </w:rPr>
      </w:pPr>
    </w:p>
    <w:p w:rsidR="006D08B8" w:rsidRPr="00F40924" w:rsidRDefault="006D08B8" w:rsidP="008B3576">
      <w:pPr>
        <w:autoSpaceDE w:val="0"/>
        <w:autoSpaceDN w:val="0"/>
        <w:adjustRightInd w:val="0"/>
        <w:spacing w:after="0" w:line="240" w:lineRule="auto"/>
        <w:ind w:left="360" w:hanging="270"/>
        <w:rPr>
          <w:rFonts w:ascii="Arial" w:hAnsi="Arial" w:cs="Arial"/>
          <w:b/>
          <w:bCs/>
          <w:u w:val="single"/>
        </w:rPr>
      </w:pPr>
      <w:r w:rsidRPr="00F40924">
        <w:rPr>
          <w:rFonts w:ascii="Arial" w:hAnsi="Arial" w:cs="Arial"/>
          <w:b/>
          <w:bCs/>
          <w:u w:val="single"/>
        </w:rPr>
        <w:t>Learning Points</w:t>
      </w:r>
    </w:p>
    <w:p w:rsidR="00893F02" w:rsidRDefault="006D08B8" w:rsidP="00893F0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Arial" w:hAnsi="Arial" w:cs="Arial"/>
        </w:rPr>
      </w:pPr>
      <w:r w:rsidRPr="00893F02">
        <w:rPr>
          <w:rFonts w:ascii="Arial" w:hAnsi="Arial" w:cs="Arial"/>
          <w:b/>
          <w:bCs/>
        </w:rPr>
        <w:t>Tyres under-inflated by 5-10 psi are not easy to spot by their appearance, particularly on</w:t>
      </w:r>
      <w:r w:rsidR="00D6377C" w:rsidRPr="00893F02">
        <w:rPr>
          <w:rFonts w:ascii="Arial" w:hAnsi="Arial" w:cs="Arial"/>
          <w:b/>
          <w:bCs/>
        </w:rPr>
        <w:t xml:space="preserve"> </w:t>
      </w:r>
      <w:r w:rsidRPr="00893F02">
        <w:rPr>
          <w:rFonts w:ascii="Arial" w:hAnsi="Arial" w:cs="Arial"/>
          <w:b/>
          <w:bCs/>
        </w:rPr>
        <w:t xml:space="preserve">an inner tyre </w:t>
      </w:r>
      <w:r w:rsidR="00620755" w:rsidRPr="00893F02">
        <w:rPr>
          <w:rFonts w:ascii="Arial" w:hAnsi="Arial" w:cs="Arial"/>
          <w:b/>
          <w:bCs/>
        </w:rPr>
        <w:t>and especially when the vehicle is empty</w:t>
      </w:r>
      <w:r w:rsidR="008B3576" w:rsidRPr="00893F02">
        <w:rPr>
          <w:rFonts w:ascii="Arial" w:hAnsi="Arial" w:cs="Arial"/>
          <w:b/>
          <w:bCs/>
        </w:rPr>
        <w:t xml:space="preserve">. </w:t>
      </w:r>
      <w:r w:rsidR="00E1566B" w:rsidRPr="00893F02">
        <w:rPr>
          <w:rFonts w:ascii="Arial" w:hAnsi="Arial" w:cs="Arial"/>
          <w:b/>
        </w:rPr>
        <w:t>T</w:t>
      </w:r>
      <w:r w:rsidR="004E6ADA" w:rsidRPr="00893F02">
        <w:rPr>
          <w:rFonts w:ascii="Arial" w:hAnsi="Arial" w:cs="Arial"/>
          <w:b/>
        </w:rPr>
        <w:t>yres under-inflated by more than 10 psi</w:t>
      </w:r>
      <w:r w:rsidR="00620755" w:rsidRPr="00893F02">
        <w:rPr>
          <w:rFonts w:ascii="Arial" w:hAnsi="Arial" w:cs="Arial"/>
          <w:b/>
        </w:rPr>
        <w:t>,</w:t>
      </w:r>
      <w:r w:rsidR="008B3576" w:rsidRPr="00893F02">
        <w:rPr>
          <w:rFonts w:ascii="Arial" w:hAnsi="Arial" w:cs="Arial"/>
          <w:b/>
        </w:rPr>
        <w:t xml:space="preserve">  if not rectified, </w:t>
      </w:r>
      <w:r w:rsidR="004E6ADA" w:rsidRPr="00893F02">
        <w:rPr>
          <w:rFonts w:ascii="Arial" w:hAnsi="Arial" w:cs="Arial"/>
          <w:b/>
        </w:rPr>
        <w:t>can result</w:t>
      </w:r>
      <w:r w:rsidRPr="00893F02">
        <w:rPr>
          <w:rFonts w:ascii="Arial" w:hAnsi="Arial" w:cs="Arial"/>
          <w:b/>
        </w:rPr>
        <w:t xml:space="preserve"> </w:t>
      </w:r>
      <w:r w:rsidR="004E6ADA" w:rsidRPr="00893F02">
        <w:rPr>
          <w:rFonts w:ascii="Arial" w:hAnsi="Arial" w:cs="Arial"/>
          <w:b/>
        </w:rPr>
        <w:t>in blow outs</w:t>
      </w:r>
      <w:r w:rsidR="008B3576" w:rsidRPr="00893F02">
        <w:rPr>
          <w:rFonts w:ascii="Arial" w:hAnsi="Arial" w:cs="Arial"/>
          <w:b/>
        </w:rPr>
        <w:t>.</w:t>
      </w:r>
      <w:r w:rsidR="008B3576" w:rsidRPr="00893F02">
        <w:rPr>
          <w:rFonts w:ascii="Arial" w:hAnsi="Arial" w:cs="Arial"/>
        </w:rPr>
        <w:t xml:space="preserve"> Do </w:t>
      </w:r>
      <w:r w:rsidR="00D6377C" w:rsidRPr="00893F02">
        <w:rPr>
          <w:rFonts w:ascii="Arial" w:hAnsi="Arial" w:cs="Arial"/>
        </w:rPr>
        <w:t xml:space="preserve">Drivers </w:t>
      </w:r>
      <w:r w:rsidR="008B3576" w:rsidRPr="00893F02">
        <w:rPr>
          <w:rFonts w:ascii="Arial" w:hAnsi="Arial" w:cs="Arial"/>
        </w:rPr>
        <w:t xml:space="preserve">know what </w:t>
      </w:r>
      <w:r w:rsidR="00D6377C" w:rsidRPr="00893F02">
        <w:rPr>
          <w:rFonts w:ascii="Arial" w:hAnsi="Arial" w:cs="Arial"/>
        </w:rPr>
        <w:t xml:space="preserve">to look for when inspecting tyres as part of </w:t>
      </w:r>
      <w:r w:rsidR="008B3576" w:rsidRPr="00893F02">
        <w:rPr>
          <w:rFonts w:ascii="Arial" w:hAnsi="Arial" w:cs="Arial"/>
        </w:rPr>
        <w:t>pre-use inspection</w:t>
      </w:r>
      <w:r w:rsidR="00D6377C" w:rsidRPr="00893F02">
        <w:rPr>
          <w:rFonts w:ascii="Arial" w:hAnsi="Arial" w:cs="Arial"/>
        </w:rPr>
        <w:t>s</w:t>
      </w:r>
      <w:r w:rsidR="008B3576" w:rsidRPr="00893F02">
        <w:rPr>
          <w:rFonts w:ascii="Arial" w:hAnsi="Arial" w:cs="Arial"/>
        </w:rPr>
        <w:t xml:space="preserve">? </w:t>
      </w:r>
      <w:r w:rsidR="00D6377C" w:rsidRPr="00893F02">
        <w:rPr>
          <w:rFonts w:ascii="Arial" w:hAnsi="Arial" w:cs="Arial"/>
        </w:rPr>
        <w:t xml:space="preserve"> </w:t>
      </w:r>
      <w:r w:rsidR="00751FBD">
        <w:rPr>
          <w:rFonts w:ascii="Arial" w:hAnsi="Arial" w:cs="Arial"/>
        </w:rPr>
        <w:t>Are</w:t>
      </w:r>
      <w:r w:rsidR="008B3576" w:rsidRPr="00893F02">
        <w:rPr>
          <w:rFonts w:ascii="Arial" w:hAnsi="Arial" w:cs="Arial"/>
        </w:rPr>
        <w:t xml:space="preserve"> </w:t>
      </w:r>
      <w:r w:rsidR="00751FBD">
        <w:rPr>
          <w:rFonts w:ascii="Arial" w:hAnsi="Arial" w:cs="Arial"/>
        </w:rPr>
        <w:t>tyre checks</w:t>
      </w:r>
      <w:r w:rsidR="008B3576" w:rsidRPr="00893F02">
        <w:rPr>
          <w:rFonts w:ascii="Arial" w:hAnsi="Arial" w:cs="Arial"/>
        </w:rPr>
        <w:t xml:space="preserve"> </w:t>
      </w:r>
      <w:r w:rsidR="00751FBD">
        <w:rPr>
          <w:rFonts w:ascii="Arial" w:hAnsi="Arial" w:cs="Arial"/>
        </w:rPr>
        <w:t xml:space="preserve">carried out </w:t>
      </w:r>
      <w:r w:rsidR="008B3576" w:rsidRPr="00893F02">
        <w:rPr>
          <w:rFonts w:ascii="Arial" w:hAnsi="Arial" w:cs="Arial"/>
        </w:rPr>
        <w:t>when vehicle</w:t>
      </w:r>
      <w:r w:rsidR="00751FBD">
        <w:rPr>
          <w:rFonts w:ascii="Arial" w:hAnsi="Arial" w:cs="Arial"/>
        </w:rPr>
        <w:t>s</w:t>
      </w:r>
      <w:r w:rsidR="008B3576" w:rsidRPr="00893F02">
        <w:rPr>
          <w:rFonts w:ascii="Arial" w:hAnsi="Arial" w:cs="Arial"/>
        </w:rPr>
        <w:t xml:space="preserve"> </w:t>
      </w:r>
      <w:r w:rsidR="00751FBD">
        <w:rPr>
          <w:rFonts w:ascii="Arial" w:hAnsi="Arial" w:cs="Arial"/>
        </w:rPr>
        <w:t>are</w:t>
      </w:r>
      <w:r w:rsidR="008B3576" w:rsidRPr="00893F02">
        <w:rPr>
          <w:rFonts w:ascii="Arial" w:hAnsi="Arial" w:cs="Arial"/>
        </w:rPr>
        <w:t xml:space="preserve"> loaded? </w:t>
      </w:r>
      <w:r w:rsidR="00D6377C" w:rsidRPr="00893F02">
        <w:rPr>
          <w:rFonts w:ascii="Arial" w:hAnsi="Arial" w:cs="Arial"/>
        </w:rPr>
        <w:t xml:space="preserve"> </w:t>
      </w:r>
      <w:r w:rsidR="00751FBD">
        <w:rPr>
          <w:rFonts w:ascii="Arial" w:hAnsi="Arial" w:cs="Arial"/>
        </w:rPr>
        <w:t>A</w:t>
      </w:r>
      <w:r w:rsidR="008B3576" w:rsidRPr="00893F02">
        <w:rPr>
          <w:rFonts w:ascii="Arial" w:hAnsi="Arial" w:cs="Arial"/>
        </w:rPr>
        <w:t>lways give the vehicle a</w:t>
      </w:r>
      <w:r w:rsidR="00751FBD">
        <w:rPr>
          <w:rFonts w:ascii="Arial" w:hAnsi="Arial" w:cs="Arial"/>
        </w:rPr>
        <w:t xml:space="preserve">n additional </w:t>
      </w:r>
      <w:r w:rsidR="008B3576" w:rsidRPr="00893F02">
        <w:rPr>
          <w:rFonts w:ascii="Arial" w:hAnsi="Arial" w:cs="Arial"/>
        </w:rPr>
        <w:t xml:space="preserve">quick check once loaded to </w:t>
      </w:r>
      <w:r w:rsidR="00D6377C" w:rsidRPr="00893F02">
        <w:rPr>
          <w:rFonts w:ascii="Arial" w:hAnsi="Arial" w:cs="Arial"/>
        </w:rPr>
        <w:t xml:space="preserve">look </w:t>
      </w:r>
      <w:r w:rsidR="008B3576" w:rsidRPr="00893F02">
        <w:rPr>
          <w:rFonts w:ascii="Arial" w:hAnsi="Arial" w:cs="Arial"/>
        </w:rPr>
        <w:t>for issues such as under-inflated tyres or suspension problems</w:t>
      </w:r>
      <w:r w:rsidR="00D6377C" w:rsidRPr="00893F02">
        <w:rPr>
          <w:rFonts w:ascii="Arial" w:hAnsi="Arial" w:cs="Arial"/>
        </w:rPr>
        <w:t>.</w:t>
      </w:r>
    </w:p>
    <w:p w:rsidR="00D62A6D" w:rsidRPr="00893F02" w:rsidRDefault="008B3576" w:rsidP="00893F0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00" w:beforeAutospacing="1" w:after="0" w:line="240" w:lineRule="auto"/>
        <w:ind w:left="360"/>
        <w:jc w:val="both"/>
        <w:rPr>
          <w:rFonts w:ascii="Arial" w:hAnsi="Arial" w:cs="Arial"/>
        </w:rPr>
      </w:pPr>
      <w:r w:rsidRPr="00893F02">
        <w:rPr>
          <w:rFonts w:ascii="Arial" w:hAnsi="Arial" w:cs="Arial"/>
          <w:b/>
          <w:bCs/>
        </w:rPr>
        <w:t>Similar results can also be caused by damaged t</w:t>
      </w:r>
      <w:r w:rsidR="006D08B8" w:rsidRPr="00893F02">
        <w:rPr>
          <w:rFonts w:ascii="Arial" w:hAnsi="Arial" w:cs="Arial"/>
          <w:b/>
          <w:bCs/>
        </w:rPr>
        <w:t>yres –</w:t>
      </w:r>
      <w:r w:rsidRPr="00893F02">
        <w:rPr>
          <w:rFonts w:ascii="Arial" w:hAnsi="Arial" w:cs="Arial"/>
          <w:b/>
          <w:bCs/>
        </w:rPr>
        <w:t xml:space="preserve"> </w:t>
      </w:r>
      <w:r w:rsidRPr="00893F02">
        <w:rPr>
          <w:rFonts w:ascii="Arial" w:hAnsi="Arial" w:cs="Arial"/>
          <w:bCs/>
        </w:rPr>
        <w:t>W</w:t>
      </w:r>
      <w:r w:rsidR="006D08B8" w:rsidRPr="00893F02">
        <w:rPr>
          <w:rFonts w:ascii="Arial" w:hAnsi="Arial" w:cs="Arial"/>
        </w:rPr>
        <w:t>hen checking tyres on your vehicle</w:t>
      </w:r>
      <w:r w:rsidR="00D6377C" w:rsidRPr="00893F02">
        <w:rPr>
          <w:rFonts w:ascii="Arial" w:hAnsi="Arial" w:cs="Arial"/>
        </w:rPr>
        <w:t>,</w:t>
      </w:r>
      <w:r w:rsidRPr="00893F02">
        <w:rPr>
          <w:rFonts w:ascii="Arial" w:hAnsi="Arial" w:cs="Arial"/>
        </w:rPr>
        <w:t xml:space="preserve"> d</w:t>
      </w:r>
      <w:r w:rsidR="006D08B8" w:rsidRPr="00893F02">
        <w:rPr>
          <w:rFonts w:ascii="Arial" w:hAnsi="Arial" w:cs="Arial"/>
        </w:rPr>
        <w:t>o you</w:t>
      </w:r>
      <w:r w:rsidRPr="00893F02">
        <w:rPr>
          <w:rFonts w:ascii="Arial" w:hAnsi="Arial" w:cs="Arial"/>
        </w:rPr>
        <w:t xml:space="preserve"> </w:t>
      </w:r>
      <w:r w:rsidR="006D08B8" w:rsidRPr="00893F02">
        <w:rPr>
          <w:rFonts w:ascii="Arial" w:hAnsi="Arial" w:cs="Arial"/>
        </w:rPr>
        <w:t>know</w:t>
      </w:r>
      <w:r w:rsidR="00C82CDC">
        <w:rPr>
          <w:rFonts w:ascii="Arial" w:hAnsi="Arial" w:cs="Arial"/>
        </w:rPr>
        <w:t xml:space="preserve"> what to look for? Do you know</w:t>
      </w:r>
      <w:r w:rsidR="006D08B8" w:rsidRPr="00893F02">
        <w:rPr>
          <w:rFonts w:ascii="Arial" w:hAnsi="Arial" w:cs="Arial"/>
        </w:rPr>
        <w:t xml:space="preserve"> the legal tread depth? </w:t>
      </w:r>
      <w:r w:rsidR="00D6377C" w:rsidRPr="00893F02">
        <w:rPr>
          <w:rFonts w:ascii="Arial" w:hAnsi="Arial" w:cs="Arial"/>
        </w:rPr>
        <w:t xml:space="preserve"> </w:t>
      </w:r>
      <w:r w:rsidR="006D08B8" w:rsidRPr="00893F02">
        <w:rPr>
          <w:rFonts w:ascii="Arial" w:hAnsi="Arial" w:cs="Arial"/>
        </w:rPr>
        <w:t>Do you have defect reporting procedures in</w:t>
      </w:r>
      <w:r w:rsidRPr="00893F02">
        <w:rPr>
          <w:rFonts w:ascii="Arial" w:hAnsi="Arial" w:cs="Arial"/>
        </w:rPr>
        <w:t xml:space="preserve"> </w:t>
      </w:r>
      <w:r w:rsidR="006D08B8" w:rsidRPr="00893F02">
        <w:rPr>
          <w:rFonts w:ascii="Arial" w:hAnsi="Arial" w:cs="Arial"/>
        </w:rPr>
        <w:t>p</w:t>
      </w:r>
      <w:r w:rsidR="00D62A6D" w:rsidRPr="00893F02">
        <w:rPr>
          <w:rFonts w:ascii="Arial" w:hAnsi="Arial" w:cs="Arial"/>
        </w:rPr>
        <w:t>lace if you find a damaged tyre?</w:t>
      </w:r>
    </w:p>
    <w:p w:rsidR="00893F02" w:rsidRDefault="00893F02" w:rsidP="00893F0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hAnsi="Arial" w:cs="Arial"/>
        </w:rPr>
      </w:pPr>
      <w:r w:rsidRPr="00F40924">
        <w:rPr>
          <w:rFonts w:ascii="Arial" w:hAnsi="Arial" w:cs="Arial"/>
          <w:b/>
        </w:rPr>
        <w:t>The fleet are fitted with loose nut indicators</w:t>
      </w:r>
      <w:r w:rsidR="00751FBD" w:rsidRPr="00907F15">
        <w:rPr>
          <w:rFonts w:ascii="Arial" w:hAnsi="Arial" w:cs="Arial"/>
        </w:rPr>
        <w:t xml:space="preserve">.  </w:t>
      </w:r>
      <w:r w:rsidR="00751FBD" w:rsidRPr="00DD5655">
        <w:rPr>
          <w:rFonts w:ascii="Arial" w:hAnsi="Arial" w:cs="Arial"/>
          <w:b/>
        </w:rPr>
        <w:t xml:space="preserve">Whilst these </w:t>
      </w:r>
      <w:r w:rsidR="00C82CDC" w:rsidRPr="00DD5655">
        <w:rPr>
          <w:rFonts w:ascii="Arial" w:hAnsi="Arial" w:cs="Arial"/>
          <w:b/>
        </w:rPr>
        <w:t>would not highlight whether</w:t>
      </w:r>
      <w:r w:rsidRPr="00DD5655">
        <w:rPr>
          <w:rFonts w:ascii="Arial" w:hAnsi="Arial" w:cs="Arial"/>
          <w:b/>
        </w:rPr>
        <w:t xml:space="preserve"> </w:t>
      </w:r>
      <w:r w:rsidR="00751FBD" w:rsidRPr="00DD5655">
        <w:rPr>
          <w:rFonts w:ascii="Arial" w:hAnsi="Arial" w:cs="Arial"/>
          <w:b/>
        </w:rPr>
        <w:t xml:space="preserve">a </w:t>
      </w:r>
      <w:r w:rsidRPr="00DD5655">
        <w:rPr>
          <w:rFonts w:ascii="Arial" w:hAnsi="Arial" w:cs="Arial"/>
          <w:b/>
        </w:rPr>
        <w:t>tyre is damaged or under-inflated</w:t>
      </w:r>
      <w:r w:rsidR="00751FBD" w:rsidRPr="00DD5655">
        <w:rPr>
          <w:rFonts w:ascii="Arial" w:hAnsi="Arial" w:cs="Arial"/>
          <w:b/>
        </w:rPr>
        <w:t xml:space="preserve">, they do help identify the potential for wheels to </w:t>
      </w:r>
      <w:r w:rsidR="000A5413" w:rsidRPr="00DD5655">
        <w:rPr>
          <w:rFonts w:ascii="Arial" w:hAnsi="Arial" w:cs="Arial"/>
          <w:b/>
        </w:rPr>
        <w:t>work lo</w:t>
      </w:r>
      <w:r w:rsidR="00907F15" w:rsidRPr="00DD5655">
        <w:rPr>
          <w:rFonts w:ascii="Arial" w:hAnsi="Arial" w:cs="Arial"/>
          <w:b/>
        </w:rPr>
        <w:t>o</w:t>
      </w:r>
      <w:r w:rsidR="000A5413" w:rsidRPr="00DD5655">
        <w:rPr>
          <w:rFonts w:ascii="Arial" w:hAnsi="Arial" w:cs="Arial"/>
          <w:b/>
        </w:rPr>
        <w:t>se</w:t>
      </w:r>
      <w:r w:rsidRPr="00DD5655">
        <w:rPr>
          <w:rFonts w:ascii="Arial" w:hAnsi="Arial" w:cs="Arial"/>
          <w:b/>
        </w:rPr>
        <w:t>.</w:t>
      </w:r>
      <w:r w:rsidRPr="00F40924">
        <w:rPr>
          <w:rFonts w:ascii="Arial" w:hAnsi="Arial" w:cs="Arial"/>
        </w:rPr>
        <w:t xml:space="preserve"> Do you have devices in place as a protective measu</w:t>
      </w:r>
      <w:r>
        <w:rPr>
          <w:rFonts w:ascii="Arial" w:hAnsi="Arial" w:cs="Arial"/>
        </w:rPr>
        <w:t xml:space="preserve">re to identify </w:t>
      </w:r>
      <w:r w:rsidR="00907F15">
        <w:rPr>
          <w:rFonts w:ascii="Arial" w:hAnsi="Arial" w:cs="Arial"/>
        </w:rPr>
        <w:t xml:space="preserve">tyre and wheel </w:t>
      </w:r>
      <w:r>
        <w:rPr>
          <w:rFonts w:ascii="Arial" w:hAnsi="Arial" w:cs="Arial"/>
        </w:rPr>
        <w:t>defects</w:t>
      </w:r>
      <w:r w:rsidR="00EC0C9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such as wheel nut indicators </w:t>
      </w:r>
      <w:r w:rsidR="00907F15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pressure </w:t>
      </w:r>
      <w:r w:rsidR="00C82CDC">
        <w:rPr>
          <w:rFonts w:ascii="Arial" w:hAnsi="Arial" w:cs="Arial"/>
        </w:rPr>
        <w:t>monitors?</w:t>
      </w:r>
      <w:r>
        <w:rPr>
          <w:rFonts w:ascii="Arial" w:hAnsi="Arial" w:cs="Arial"/>
        </w:rPr>
        <w:t xml:space="preserve"> </w:t>
      </w:r>
      <w:r w:rsidRPr="00F40924">
        <w:rPr>
          <w:rFonts w:ascii="Arial" w:hAnsi="Arial" w:cs="Arial"/>
        </w:rPr>
        <w:t xml:space="preserve"> </w:t>
      </w:r>
    </w:p>
    <w:p w:rsidR="00F40924" w:rsidRPr="00F40924" w:rsidRDefault="00F40924" w:rsidP="00F40924">
      <w:pPr>
        <w:autoSpaceDE w:val="0"/>
        <w:autoSpaceDN w:val="0"/>
        <w:adjustRightInd w:val="0"/>
        <w:spacing w:before="120" w:after="0" w:line="240" w:lineRule="auto"/>
        <w:rPr>
          <w:rFonts w:ascii="Helvetica" w:hAnsi="Helvetica" w:cs="Helvetica"/>
          <w:sz w:val="21"/>
          <w:szCs w:val="21"/>
        </w:rPr>
      </w:pPr>
    </w:p>
    <w:tbl>
      <w:tblPr>
        <w:tblW w:w="10080" w:type="dxa"/>
        <w:tblInd w:w="-162" w:type="dxa"/>
        <w:tblLook w:val="04A0"/>
      </w:tblPr>
      <w:tblGrid>
        <w:gridCol w:w="3831"/>
        <w:gridCol w:w="2976"/>
        <w:gridCol w:w="3636"/>
      </w:tblGrid>
      <w:tr w:rsidR="0038757E" w:rsidRPr="00EC0C98" w:rsidTr="00DD5655">
        <w:tc>
          <w:tcPr>
            <w:tcW w:w="3173" w:type="dxa"/>
          </w:tcPr>
          <w:p w:rsidR="0038757E" w:rsidRPr="00EC0C98" w:rsidRDefault="00BF18E7" w:rsidP="00EC0C9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sz w:val="21"/>
                <w:szCs w:val="21"/>
              </w:rPr>
              <w:drawing>
                <wp:inline distT="0" distB="0" distL="0" distR="0">
                  <wp:extent cx="2276475" cy="695325"/>
                  <wp:effectExtent l="19050" t="0" r="0" b="0"/>
                  <wp:docPr id="2" name="Picture 2" descr="DE_Safet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_Safet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0" w:type="dxa"/>
          </w:tcPr>
          <w:p w:rsidR="0038757E" w:rsidRPr="00EC0C98" w:rsidRDefault="00BF18E7" w:rsidP="00EC0C9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sz w:val="21"/>
                <w:szCs w:val="21"/>
              </w:rPr>
              <w:drawing>
                <wp:inline distT="0" distB="0" distL="0" distR="0">
                  <wp:extent cx="1724025" cy="333375"/>
                  <wp:effectExtent l="19050" t="0" r="9525" b="0"/>
                  <wp:docPr id="3" name="Picture 3" descr="DrivingEssenti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rivingEssenti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757E" w:rsidRPr="00EC0C98" w:rsidRDefault="0038757E" w:rsidP="00EC0C9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3947" w:type="dxa"/>
          </w:tcPr>
          <w:p w:rsidR="0038757E" w:rsidRPr="00EC0C98" w:rsidRDefault="00BF18E7" w:rsidP="00EC0C9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sz w:val="21"/>
                <w:szCs w:val="21"/>
              </w:rPr>
              <w:drawing>
                <wp:inline distT="0" distB="0" distL="0" distR="0">
                  <wp:extent cx="2152650" cy="685800"/>
                  <wp:effectExtent l="19050" t="0" r="0" b="0"/>
                  <wp:docPr id="4" name="Picture 4" descr="DE_Remem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_Remem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2A6D" w:rsidRDefault="00D62A6D" w:rsidP="00EC0C98">
      <w:pPr>
        <w:autoSpaceDE w:val="0"/>
        <w:autoSpaceDN w:val="0"/>
        <w:adjustRightInd w:val="0"/>
        <w:spacing w:before="120" w:after="0" w:line="240" w:lineRule="auto"/>
        <w:rPr>
          <w:rFonts w:ascii="Helvetica" w:hAnsi="Helvetica" w:cs="Helvetica"/>
          <w:sz w:val="21"/>
          <w:szCs w:val="21"/>
        </w:rPr>
      </w:pPr>
    </w:p>
    <w:p w:rsidR="006D08B8" w:rsidRDefault="006D08B8" w:rsidP="00A5698B"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D08B8" w:rsidSect="006D08B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71A7C"/>
    <w:multiLevelType w:val="hybridMultilevel"/>
    <w:tmpl w:val="8528B62E"/>
    <w:lvl w:ilvl="0" w:tplc="78141B08">
      <w:numFmt w:val="bullet"/>
      <w:lvlText w:val=""/>
      <w:lvlJc w:val="left"/>
      <w:pPr>
        <w:ind w:left="446" w:hanging="360"/>
      </w:pPr>
      <w:rPr>
        <w:rFonts w:ascii="Symbol" w:eastAsia="Calibri" w:hAnsi="Symbol" w:cs="Courie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">
    <w:nsid w:val="45964F12"/>
    <w:multiLevelType w:val="hybridMultilevel"/>
    <w:tmpl w:val="F29E3984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>
    <w:nsid w:val="4F2506DF"/>
    <w:multiLevelType w:val="hybridMultilevel"/>
    <w:tmpl w:val="AEFA434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4CD45D8"/>
    <w:multiLevelType w:val="hybridMultilevel"/>
    <w:tmpl w:val="83E09D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>
    <w:nsid w:val="66341642"/>
    <w:multiLevelType w:val="hybridMultilevel"/>
    <w:tmpl w:val="3C00161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11471E"/>
    <w:multiLevelType w:val="hybridMultilevel"/>
    <w:tmpl w:val="06DE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5698B"/>
    <w:rsid w:val="00013F7E"/>
    <w:rsid w:val="000A5413"/>
    <w:rsid w:val="001F7276"/>
    <w:rsid w:val="0022619A"/>
    <w:rsid w:val="0035083D"/>
    <w:rsid w:val="0038757E"/>
    <w:rsid w:val="003945CA"/>
    <w:rsid w:val="003A7214"/>
    <w:rsid w:val="004E6ADA"/>
    <w:rsid w:val="00540667"/>
    <w:rsid w:val="005A63F6"/>
    <w:rsid w:val="00603FB1"/>
    <w:rsid w:val="00620755"/>
    <w:rsid w:val="006D08B8"/>
    <w:rsid w:val="00751FBD"/>
    <w:rsid w:val="007A243B"/>
    <w:rsid w:val="008509AD"/>
    <w:rsid w:val="00893F02"/>
    <w:rsid w:val="008A6A82"/>
    <w:rsid w:val="008B3576"/>
    <w:rsid w:val="00907F15"/>
    <w:rsid w:val="00981B9D"/>
    <w:rsid w:val="00A5698B"/>
    <w:rsid w:val="00A676F8"/>
    <w:rsid w:val="00B63867"/>
    <w:rsid w:val="00B8108C"/>
    <w:rsid w:val="00BF18E7"/>
    <w:rsid w:val="00C138FF"/>
    <w:rsid w:val="00C82CDC"/>
    <w:rsid w:val="00D62A6D"/>
    <w:rsid w:val="00D6377C"/>
    <w:rsid w:val="00DD5655"/>
    <w:rsid w:val="00E1566B"/>
    <w:rsid w:val="00E208FD"/>
    <w:rsid w:val="00EC0C98"/>
    <w:rsid w:val="00EC3CDF"/>
    <w:rsid w:val="00F40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B9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9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6ADA"/>
    <w:pPr>
      <w:ind w:left="720"/>
      <w:contextualSpacing/>
    </w:pPr>
  </w:style>
  <w:style w:type="table" w:styleId="TableGrid">
    <w:name w:val="Table Grid"/>
    <w:basedOn w:val="TableNormal"/>
    <w:uiPriority w:val="59"/>
    <w:rsid w:val="00F40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CEMEX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Clarke</dc:creator>
  <cp:lastModifiedBy>Robert Bright</cp:lastModifiedBy>
  <cp:revision>2</cp:revision>
  <cp:lastPrinted>2015-08-11T12:20:00Z</cp:lastPrinted>
  <dcterms:created xsi:type="dcterms:W3CDTF">2015-09-07T11:28:00Z</dcterms:created>
  <dcterms:modified xsi:type="dcterms:W3CDTF">2015-09-07T11:28:00Z</dcterms:modified>
</cp:coreProperties>
</file>